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2" w:rsidRDefault="00DB20B3" w:rsidP="00DB20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Wymagania edukacyjne i</w:t>
      </w:r>
      <w:r w:rsidR="00C763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</w:t>
      </w:r>
      <w:r w:rsidR="009D6252">
        <w:rPr>
          <w:rFonts w:ascii="Arial" w:hAnsi="Arial" w:cs="Arial"/>
          <w:b/>
          <w:sz w:val="28"/>
          <w:szCs w:val="28"/>
        </w:rPr>
        <w:t>ryteria oceniania ucznia klasy trzeciej</w:t>
      </w:r>
    </w:p>
    <w:p w:rsidR="009D6252" w:rsidRPr="00C76374" w:rsidRDefault="009D6252" w:rsidP="009D6252">
      <w:pPr>
        <w:jc w:val="center"/>
        <w:rPr>
          <w:rFonts w:ascii="Arial" w:hAnsi="Arial" w:cs="Arial"/>
          <w:i/>
          <w:sz w:val="18"/>
          <w:szCs w:val="18"/>
        </w:rPr>
      </w:pPr>
      <w:r w:rsidRPr="00C76374">
        <w:rPr>
          <w:b/>
          <w:sz w:val="32"/>
          <w:szCs w:val="32"/>
        </w:rPr>
        <w:t xml:space="preserve"> (Podstawa Programowa 2017)</w:t>
      </w:r>
    </w:p>
    <w:p w:rsidR="00C76374" w:rsidRPr="00C76374" w:rsidRDefault="009D6252" w:rsidP="00C76374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7637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9D6252" w:rsidRDefault="009D6252" w:rsidP="009D6252">
      <w:pPr>
        <w:spacing w:after="0" w:line="240" w:lineRule="auto"/>
        <w:rPr>
          <w:rFonts w:ascii="Calibri" w:hAnsi="Calibri" w:cs="Times New Roman"/>
          <w:b/>
        </w:rPr>
      </w:pPr>
    </w:p>
    <w:tbl>
      <w:tblPr>
        <w:tblW w:w="106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</w:tblGrid>
      <w:tr w:rsidR="009D6252" w:rsidTr="009D625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Wspaniale(W)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ładnie(B)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Dobrze(D)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Przeciętnie(P)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Słabo(S)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D6252" w:rsidTr="009D6252">
        <w:trPr>
          <w:trHeight w:val="3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</w:t>
            </w:r>
            <w:r>
              <w:rPr>
                <w:rFonts w:ascii="Times New Roman" w:hAnsi="Times New Roman"/>
              </w:rPr>
              <w:lastRenderedPageBreak/>
              <w:t>wypowiedzi innych, podczas uroczystości, przedstawień i innych zdarzeń kulturalnych. - Tworzy spójną, kilkuzdaniową wypowiedź;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informacje.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</w:t>
            </w:r>
            <w:r>
              <w:rPr>
                <w:rFonts w:ascii="Times New Roman" w:hAnsi="Times New Roman"/>
              </w:rPr>
              <w:lastRenderedPageBreak/>
              <w:t xml:space="preserve">sprawozdanie z wykonanej pracy, formułując rzeczowe informacje.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</w:t>
            </w:r>
            <w:r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w formie ustnej opowiadanie, używając podstawowego słownictwa.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</w:t>
            </w:r>
            <w:r>
              <w:rPr>
                <w:rFonts w:ascii="Times New Roman" w:hAnsi="Times New Roman"/>
              </w:rPr>
              <w:lastRenderedPageBreak/>
              <w:t>wykonanej pracy, formułując proste zdania.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lastRenderedPageBreak/>
              <w:t>eksperymenty językowe tylko z pomocą nauczyciela.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6252" w:rsidTr="009D625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płynnie głośno i </w:t>
            </w:r>
            <w:proofErr w:type="spellStart"/>
            <w:r>
              <w:rPr>
                <w:rFonts w:ascii="Times New Roman" w:hAnsi="Times New Roman"/>
              </w:rPr>
              <w:t>cicho,ze</w:t>
            </w:r>
            <w:proofErr w:type="spellEnd"/>
            <w:r>
              <w:rPr>
                <w:rFonts w:ascii="Times New Roman" w:hAnsi="Times New Roman"/>
              </w:rPr>
              <w:t xml:space="preserve"> zrozumieniem wszystkie teksty </w:t>
            </w:r>
            <w:r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wyodrębnia postacie i zdarzenia w utworach literackich, wskazuje i ocenia bohaterów, uzasadniając swoje zdanie, określa nastrój w utworze, odróżnia elementy świata fikcji od realnej rzeczywistości, wyszukuje w tekstach potrzebne fragmenty.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płynnie głośno i </w:t>
            </w:r>
            <w:proofErr w:type="spellStart"/>
            <w:r>
              <w:rPr>
                <w:rFonts w:ascii="Times New Roman" w:hAnsi="Times New Roman"/>
              </w:rPr>
              <w:t>cicho,ze</w:t>
            </w:r>
            <w:proofErr w:type="spellEnd"/>
            <w:r>
              <w:rPr>
                <w:rFonts w:ascii="Times New Roman" w:hAnsi="Times New Roman"/>
              </w:rPr>
              <w:t xml:space="preserve"> zrozumieniem wszystkie teksty </w:t>
            </w:r>
            <w:r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wskazuje i ocenia bohaterów, uzasadniając swoje zdanie, określa nastrój w utworze, odróżnia elementy świata fikcji od realnej rzeczywistości, wyszukuje w tekstach wskazane fragmenty.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głośno i </w:t>
            </w:r>
            <w:proofErr w:type="spellStart"/>
            <w:r>
              <w:rPr>
                <w:rFonts w:ascii="Times New Roman" w:hAnsi="Times New Roman"/>
              </w:rPr>
              <w:t>cicho,ze</w:t>
            </w:r>
            <w:proofErr w:type="spellEnd"/>
            <w:r>
              <w:rPr>
                <w:rFonts w:ascii="Times New Roman" w:hAnsi="Times New Roman"/>
              </w:rPr>
              <w:t xml:space="preserve"> zrozumieniem omawiane teksty </w:t>
            </w:r>
            <w:r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wskazuje i stara się ocenić bohaterów, uzasadniając swoje zdanie, stara się określić nastrój w utworze i odróżnić elementy świata fikcji od realnej rzeczywistości, wyszukuje w tekstach wskazane fragmenty.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głośno tylko przygotowane, krótkie teksty </w:t>
            </w:r>
            <w:r>
              <w:rPr>
                <w:rFonts w:ascii="Times New Roman" w:hAnsi="Times New Roman"/>
              </w:rPr>
              <w:lastRenderedPageBreak/>
              <w:t>pisane samodzielnie i drukowane, zwykle ze zrozumieniem.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wyodrębnia postacie i zdarzenia w utworach literackich, po naprowadzeniu ocenia bohaterów i określa nastrój w utworze, nie zawsze odróżnia elementy świata fikcji od realnej rzeczywistości,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wyszukuje w tekstach wskazane fragmenty.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krótkie zdania pisane samodzielnie i drukowane, nie </w:t>
            </w:r>
            <w:r>
              <w:rPr>
                <w:rFonts w:ascii="Times New Roman" w:hAnsi="Times New Roman"/>
              </w:rPr>
              <w:lastRenderedPageBreak/>
              <w:t>zawsze rozumie czytany tekst.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</w:tr>
      <w:tr w:rsidR="009D6252" w:rsidTr="009D625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pisze opowiadanie, opis, notatkę, życzenia, ogłoszenie, zaproszenie, podziękowanie, list.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ze słuchu, przestrzega poprawności ortograficznej w poznanych wyrazach, stosuje poprawnie znaki interpunkcyjne i poznane skróty.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</w:t>
            </w:r>
            <w:r>
              <w:rPr>
                <w:rFonts w:ascii="Times New Roman" w:hAnsi="Times New Roman"/>
              </w:rPr>
              <w:lastRenderedPageBreak/>
              <w:t xml:space="preserve">opowiadanie, opis, krótką notatkę, życzenia, ogłoszenie, zaproszenie, podziękowanie, list.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pisze z pamięci </w:t>
            </w:r>
            <w:proofErr w:type="spellStart"/>
            <w:r>
              <w:rPr>
                <w:rFonts w:ascii="Times New Roman" w:hAnsi="Times New Roman"/>
              </w:rPr>
              <w:t>ize</w:t>
            </w:r>
            <w:proofErr w:type="spellEnd"/>
            <w:r>
              <w:rPr>
                <w:rFonts w:ascii="Times New Roman" w:hAnsi="Times New Roman"/>
              </w:rPr>
              <w:t xml:space="preserve"> słuchu, przestrzega poprawności ortograficznej w poznanych wyrazach, stosuje poprawnie znaki interpunkcyjne i poznane skróty.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rozmieszcza tekst ciągły w liniaturze i </w:t>
            </w:r>
            <w:r>
              <w:rPr>
                <w:rFonts w:ascii="Times New Roman" w:hAnsi="Times New Roman"/>
              </w:rPr>
              <w:lastRenderedPageBreak/>
              <w:t xml:space="preserve">stara się o jego estetykę.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opowiadanie, opis, notatkę, życzenia, ogłoszenie, zaproszenie, podziękowanie, list.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pisze opowiadanie, opis, notatkę, życzenia, ogłoszenie, zaproszenie, podziękowanie, list.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 pisze opowiadanie, opis, notatkę, życzenia, ogłoszenie, zaproszenie, podziękowanie, list.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</w:tr>
      <w:tr w:rsidR="009D6252" w:rsidTr="009D625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samodzielnie wyróżnia w wypowiedziach zdania, w zdaniach wyrazy, w wyrazach samogłoski i spółgłoski. Wskazuje </w:t>
            </w:r>
            <w:r>
              <w:rPr>
                <w:rFonts w:ascii="Times New Roman" w:hAnsi="Times New Roman"/>
              </w:rPr>
              <w:lastRenderedPageBreak/>
              <w:t xml:space="preserve">w zdaniach rzeczowniki,  czasowniki i przymiotniki.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samogłoski i spółgłoski. Wskazuje w zdaniach </w:t>
            </w:r>
            <w:r>
              <w:rPr>
                <w:rFonts w:ascii="Times New Roman" w:hAnsi="Times New Roman"/>
              </w:rPr>
              <w:lastRenderedPageBreak/>
              <w:t>rzeczowniki,  czasowniki i przymiotniki.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wyrazy o znaczeniu przeciwnym, wyrazy pokrewne i bliskoznaczne.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samogłoski i spółgłoski. </w:t>
            </w:r>
            <w:r>
              <w:rPr>
                <w:rFonts w:ascii="Times New Roman" w:hAnsi="Times New Roman"/>
              </w:rPr>
              <w:lastRenderedPageBreak/>
              <w:t>Najczęściej poprawnie wskazuje w zdaniach rzeczowniki, czasowniki i przymiotniki.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</w:t>
            </w:r>
            <w:r>
              <w:rPr>
                <w:rFonts w:ascii="Times New Roman" w:hAnsi="Times New Roman"/>
              </w:rPr>
              <w:lastRenderedPageBreak/>
              <w:t xml:space="preserve">niewielką pomocą  wskazuje w zdaniach rzeczowniki, czasowniki i przymiotniki.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rozpoznaje wyrazy o znaczeniu przeciwnym, wyrazy pokrewne i bliskoznaczne.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samogłoski i spółgłoski. Tylko z pomocą wskazuje w </w:t>
            </w:r>
            <w:r>
              <w:rPr>
                <w:rFonts w:ascii="Times New Roman" w:hAnsi="Times New Roman"/>
              </w:rPr>
              <w:lastRenderedPageBreak/>
              <w:t>zdaniach rzeczowniki, czasowniki i przymiotniki.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wyrazy o znaczeniu przeciwnym, wyrazy pokrewne i bliskoznaczne.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</w:tr>
    </w:tbl>
    <w:p w:rsidR="009D6252" w:rsidRDefault="009D6252" w:rsidP="009D6252">
      <w:pPr>
        <w:jc w:val="center"/>
        <w:rPr>
          <w:rFonts w:ascii="Calibri" w:eastAsia="Calibri" w:hAnsi="Calibri"/>
          <w:b/>
          <w:u w:val="single"/>
          <w:lang w:eastAsia="en-US"/>
        </w:rPr>
      </w:pPr>
    </w:p>
    <w:p w:rsidR="009D6252" w:rsidRDefault="009D6252" w:rsidP="009D6252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</w:tblGrid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</w:t>
            </w:r>
            <w:r>
              <w:rPr>
                <w:rFonts w:ascii="Times New Roman" w:hAnsi="Times New Roman"/>
                <w:color w:val="0070C0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</w:t>
            </w:r>
            <w:r>
              <w:rPr>
                <w:rFonts w:ascii="Times New Roman" w:hAnsi="Times New Roman"/>
              </w:rPr>
              <w:lastRenderedPageBreak/>
              <w:t xml:space="preserve">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</w:t>
            </w:r>
            <w:r>
              <w:rPr>
                <w:rFonts w:ascii="Times New Roman" w:hAnsi="Times New Roman"/>
              </w:rPr>
              <w:lastRenderedPageBreak/>
              <w:t>bezbłędnie określa i prezentuje wzajemne położenie przedmiotów na płaszczyźnie i w przestrzeni.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>poprawnie określa i prezentuje wzajemne położenie przedmiotów na płaszczyźnie i w przestrzeni.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Z niewielką pomocą </w:t>
            </w:r>
            <w:r>
              <w:rPr>
                <w:rFonts w:ascii="Times New Roman" w:hAnsi="Times New Roman"/>
              </w:rPr>
              <w:lastRenderedPageBreak/>
              <w:t>określa i prezentuje wzajemne położenie przedmiotów na płaszczyźnie i w przestrzeni.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Potrzebuje dużej </w:t>
            </w:r>
            <w:r>
              <w:rPr>
                <w:rFonts w:ascii="Times New Roman" w:hAnsi="Times New Roman"/>
              </w:rPr>
              <w:lastRenderedPageBreak/>
              <w:t>pomocy, określając wzajemne położenie przedmiotów na płaszczyźnie i w przestrzeni.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</w:t>
            </w:r>
            <w:proofErr w:type="spellStart"/>
            <w:r>
              <w:rPr>
                <w:rFonts w:ascii="Times New Roman" w:hAnsi="Times New Roman"/>
              </w:rPr>
              <w:t>pojęć</w:t>
            </w:r>
            <w:r>
              <w:rPr>
                <w:rFonts w:ascii="Times New Roman" w:hAnsi="Times New Roman"/>
                <w:i/>
              </w:rPr>
              <w:t>pion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9D6252" w:rsidRDefault="009D6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</w:t>
            </w:r>
            <w:r>
              <w:rPr>
                <w:rFonts w:ascii="Times New Roman" w:hAnsi="Times New Roman"/>
              </w:rPr>
              <w:lastRenderedPageBreak/>
              <w:t xml:space="preserve">liczby odejmuje w pamięci: liczbę jednocyfrową, liczbę 10 oraz liczby dwucyfrowe w poznanym zakresie liczbowym.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>
              <w:rPr>
                <w:rFonts w:ascii="Times New Roman" w:hAnsi="Times New Roman"/>
              </w:rPr>
              <w:lastRenderedPageBreak/>
              <w:t>liczby odejmuje w pamięci: liczbę jednocyfrową, liczbę 10 oraz liczby dwucyfrowe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dzieli liczby w pamięci w poznanym zakresie liczbowym.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>
              <w:rPr>
                <w:rFonts w:ascii="Times New Roman" w:hAnsi="Times New Roman"/>
              </w:rPr>
              <w:lastRenderedPageBreak/>
              <w:t>pamięci i od podanej liczby odejmuje w pamięci: liczbę jednocyfrową, liczbę 10 oraz liczby dwucyfrowe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>
              <w:rPr>
                <w:rFonts w:ascii="Times New Roman" w:hAnsi="Times New Roman"/>
              </w:rPr>
              <w:lastRenderedPageBreak/>
              <w:t>odejmuje w pamięci: liczbę jednocyfrową, liczbę 10 oraz liczby dwucyfrowe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liczbowym, ale czasem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dzieli liczby w pamięci w poznanym zakresie liczbowym, ale czasem popełnia błędy.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>
              <w:rPr>
                <w:rFonts w:ascii="Times New Roman" w:hAnsi="Times New Roman"/>
              </w:rPr>
              <w:lastRenderedPageBreak/>
              <w:t>odejmuje w pamięci: liczbę jednocyfrową, l</w:t>
            </w:r>
            <w:r w:rsidR="00DB20B3">
              <w:rPr>
                <w:rFonts w:ascii="Times New Roman" w:hAnsi="Times New Roman"/>
              </w:rPr>
              <w:t>iczbę 10 oraz liczby dwucyfrowe</w:t>
            </w:r>
            <w:r>
              <w:rPr>
                <w:rFonts w:ascii="Times New Roman" w:hAnsi="Times New Roman"/>
              </w:rPr>
              <w:t xml:space="preserve"> </w:t>
            </w:r>
            <w:r w:rsidR="00DB20B3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 xml:space="preserve">poznanym zakresie liczbowym, ale często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analizuje, układa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Naprowadzony analizuje, układa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analizuje, 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analizuje, układa i rozwiązuje proste zadania tekstowe; dostrzega problem matematyczny i opisuje rozwiązanie za pomocą działań, równości z okienkiem, rysunku.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</w:t>
            </w:r>
            <w:r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 linijce linie proste, rysuje figury, wykorzystując sieć kwadratową.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</w:t>
            </w:r>
            <w:r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 linijce linie proste, rysuje figury, wykorzystując sieć kwadratową.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 – w naturalnym otoczeniu i na </w:t>
            </w:r>
            <w:r>
              <w:rPr>
                <w:rFonts w:ascii="Times New Roman" w:hAnsi="Times New Roman"/>
              </w:rPr>
              <w:lastRenderedPageBreak/>
              <w:t>rysunkach – figury geometryczne: prostokąt, kwadrat, trójkąt, koło; wyodrębnia te figury spośród innych figur; kreśli przy linijce linie proste, rysuje figury, wykorzystując sieć kwadratową.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rozpoznaje – w naturalnym otoczeniu i na </w:t>
            </w:r>
            <w:r>
              <w:rPr>
                <w:rFonts w:ascii="Times New Roman" w:hAnsi="Times New Roman"/>
              </w:rPr>
              <w:lastRenderedPageBreak/>
              <w:t>rysunkach – figury geometryczne: prostokąt, kwadrat, trójkąt, koło; wyodrębnia te figury spośród innych figur; kreśli przy linijce linie proste, rysuje figury wykorzystując sieć kwadratową.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po naprowadzeniu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dostrzega symetrię w środowisku przyrodniczym, w sztuce użytkowej i innych wytworach człowieka obecnych w </w:t>
            </w:r>
            <w:r>
              <w:rPr>
                <w:rFonts w:ascii="Times New Roman" w:hAnsi="Times New Roman"/>
              </w:rPr>
              <w:lastRenderedPageBreak/>
              <w:t>otoczeniu dziecka.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</w:t>
            </w:r>
            <w:r>
              <w:rPr>
                <w:rFonts w:ascii="Times New Roman" w:hAnsi="Times New Roman"/>
              </w:rPr>
              <w:lastRenderedPageBreak/>
              <w:t>geometrycznych: prostokątów, kwadratów, trójkątów, kół; wyodrębnianiem tych figur spośród innych figur; kreśleniem przy linijce linii prostych, rysowaniem figur na sieci kwadratowej.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 w:rsidR="00DB20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 w:rsidR="00DB20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 w:rsidR="00DB20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 w:rsidR="00DB20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 w:rsidR="00DB20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wykonuje obliczenia pieniężne; zamienia złote na grosze i odwrotnie, rozróżnia nominały monet i banknotów oraz wskazuje różnice ich siły nabywczej.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 problemu mierzy temperaturę za pomocą termometru oraz ją odczytuje.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półlitra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ćwierćlitra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B3" w:rsidRDefault="009D6252" w:rsidP="00DB20B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DB20B3">
              <w:rPr>
                <w:rFonts w:ascii="Times New Roman" w:hAnsi="Times New Roman"/>
              </w:rPr>
              <w:t xml:space="preserve">pojęć </w:t>
            </w:r>
            <w:r w:rsidR="00DB20B3">
              <w:rPr>
                <w:rFonts w:ascii="Times New Roman" w:hAnsi="Times New Roman"/>
                <w:i/>
              </w:rPr>
              <w:t>połowa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dwa i pół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cztery równe części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czwarta część</w:t>
            </w:r>
            <w:r w:rsidR="00DB20B3">
              <w:rPr>
                <w:rFonts w:ascii="Times New Roman" w:hAnsi="Times New Roman"/>
              </w:rPr>
              <w:t xml:space="preserve"> lub </w:t>
            </w:r>
            <w:r w:rsidR="00DB20B3">
              <w:rPr>
                <w:rFonts w:ascii="Times New Roman" w:hAnsi="Times New Roman"/>
                <w:i/>
              </w:rPr>
              <w:t>ćwierć</w:t>
            </w:r>
            <w:r w:rsidR="00DB20B3">
              <w:rPr>
                <w:rFonts w:ascii="Times New Roman" w:hAnsi="Times New Roman"/>
              </w:rPr>
              <w:t xml:space="preserve">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 oraz wskazuje różnice ich siły nabywczej.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 problemu mierzy temperaturę za pomocą termometru oraz ją odczytuje.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>;zna</w:t>
            </w:r>
            <w:proofErr w:type="spellEnd"/>
            <w:r>
              <w:rPr>
                <w:rFonts w:ascii="Times New Roman" w:hAnsi="Times New Roman"/>
              </w:rPr>
              <w:t xml:space="preserve">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półlitra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ćwierćlitra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B3" w:rsidRDefault="009D6252" w:rsidP="00DB20B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</w:t>
            </w:r>
            <w:r w:rsidR="00DB20B3">
              <w:rPr>
                <w:rFonts w:ascii="Times New Roman" w:hAnsi="Times New Roman"/>
              </w:rPr>
              <w:t xml:space="preserve">wnie używa pojęć </w:t>
            </w:r>
            <w:r w:rsidR="00DB20B3">
              <w:rPr>
                <w:rFonts w:ascii="Times New Roman" w:hAnsi="Times New Roman"/>
                <w:i/>
              </w:rPr>
              <w:t xml:space="preserve"> połowa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dwa i pół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cztery równe części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czwarta część</w:t>
            </w:r>
            <w:r w:rsidR="00DB20B3">
              <w:rPr>
                <w:rFonts w:ascii="Times New Roman" w:hAnsi="Times New Roman"/>
              </w:rPr>
              <w:t xml:space="preserve"> lub </w:t>
            </w:r>
            <w:r w:rsidR="00DB20B3">
              <w:rPr>
                <w:rFonts w:ascii="Times New Roman" w:hAnsi="Times New Roman"/>
                <w:i/>
              </w:rPr>
              <w:t>ćwierć</w:t>
            </w:r>
            <w:r w:rsidR="00DB20B3">
              <w:rPr>
                <w:rFonts w:ascii="Times New Roman" w:hAnsi="Times New Roman"/>
              </w:rPr>
              <w:t xml:space="preserve">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poprawnie wykonuje obliczenia pieniężne; zamienia złote na grosze i odwrotnie, rozróżnia nominały monet i banknotów oraz wskazuje różnice ich siły nabywczej.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</w:t>
            </w:r>
            <w:r>
              <w:rPr>
                <w:rFonts w:ascii="Times New Roman" w:hAnsi="Times New Roman"/>
              </w:rPr>
              <w:lastRenderedPageBreak/>
              <w:t xml:space="preserve">odczytuje i zapisuje znaki rzymskie co najmniej do XII.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mierzy temperaturę za pomocą termometru oraz ją odczytuje.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półlitra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ćwierćlitra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wykorzystuje warcaby, szachy i inne gry planszowe lub logiczne do rozwijania umiejętności myślenia strategicznego, logicznego, rozumienia zasad itd.; stara się przekształcać gry, </w:t>
            </w:r>
            <w:r>
              <w:rPr>
                <w:rFonts w:ascii="Times New Roman" w:hAnsi="Times New Roman"/>
              </w:rPr>
              <w:lastRenderedPageBreak/>
              <w:t>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B3" w:rsidRDefault="009D6252" w:rsidP="00DB20B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pojęć </w:t>
            </w:r>
            <w:r w:rsidR="00DB20B3">
              <w:rPr>
                <w:rFonts w:ascii="Times New Roman" w:hAnsi="Times New Roman"/>
                <w:i/>
              </w:rPr>
              <w:t>połowa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dwa i pół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cztery równe części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czwarta część</w:t>
            </w:r>
            <w:r w:rsidR="00DB20B3">
              <w:rPr>
                <w:rFonts w:ascii="Times New Roman" w:hAnsi="Times New Roman"/>
              </w:rPr>
              <w:t xml:space="preserve"> lub </w:t>
            </w:r>
            <w:r w:rsidR="00DB20B3">
              <w:rPr>
                <w:rFonts w:ascii="Times New Roman" w:hAnsi="Times New Roman"/>
                <w:i/>
              </w:rPr>
              <w:t>ćwierć</w:t>
            </w:r>
            <w:r w:rsidR="00DB20B3">
              <w:rPr>
                <w:rFonts w:ascii="Times New Roman" w:hAnsi="Times New Roman"/>
              </w:rPr>
              <w:t xml:space="preserve">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obliczenia pieniężne; zamienia złote na grosze i odwrotnie, rozróżnia nominały monet i banknotów, ale czasem popełnia błędy, stara się wskazać różnice siły nabywczej pieniędzy.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</w:t>
            </w:r>
            <w:r>
              <w:rPr>
                <w:rFonts w:ascii="Times New Roman" w:hAnsi="Times New Roman"/>
              </w:rPr>
              <w:lastRenderedPageBreak/>
              <w:t>znaki rzymskie co najmniej do XII, ale czasem się myli.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czasem się myli.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dokonywać obliczeń szacunkowych w różnych sytuacjach życiowych.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półlitra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ćwierćlitra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wykorzystuje warcaby, szachy i inne gry planszowe lub logiczne do rozwijania umiejętności myślenia strategicznego, logicznego, rozumienia zasad itd.; ze znaczną pomocą przekształca </w:t>
            </w:r>
            <w:r>
              <w:rPr>
                <w:rFonts w:ascii="Times New Roman" w:hAnsi="Times New Roman"/>
              </w:rPr>
              <w:lastRenderedPageBreak/>
              <w:t>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B3" w:rsidRDefault="009D6252" w:rsidP="00DB20B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pojęć </w:t>
            </w:r>
            <w:r w:rsidR="00DB20B3">
              <w:rPr>
                <w:rFonts w:ascii="Times New Roman" w:hAnsi="Times New Roman"/>
                <w:i/>
              </w:rPr>
              <w:t>połowa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dwa i pół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cztery równe części</w:t>
            </w:r>
            <w:r w:rsidR="00DB20B3">
              <w:rPr>
                <w:rFonts w:ascii="Times New Roman" w:hAnsi="Times New Roman"/>
              </w:rPr>
              <w:t xml:space="preserve">, </w:t>
            </w:r>
            <w:r w:rsidR="00DB20B3">
              <w:rPr>
                <w:rFonts w:ascii="Times New Roman" w:hAnsi="Times New Roman"/>
                <w:i/>
              </w:rPr>
              <w:t>czwarta część</w:t>
            </w:r>
            <w:r w:rsidR="00DB20B3">
              <w:rPr>
                <w:rFonts w:ascii="Times New Roman" w:hAnsi="Times New Roman"/>
              </w:rPr>
              <w:t xml:space="preserve"> lub </w:t>
            </w:r>
            <w:r w:rsidR="00DB20B3">
              <w:rPr>
                <w:rFonts w:ascii="Times New Roman" w:hAnsi="Times New Roman"/>
                <w:i/>
              </w:rPr>
              <w:t>ćwierć</w:t>
            </w:r>
            <w:r w:rsidR="00DB20B3">
              <w:rPr>
                <w:rFonts w:ascii="Times New Roman" w:hAnsi="Times New Roman"/>
              </w:rPr>
              <w:t xml:space="preserve">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błędy, z pomocą wskazuje różnice siły nabywczej pieniędzy.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półlitra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ćwierćlitra</w:t>
            </w:r>
            <w:proofErr w:type="spellEnd"/>
            <w:r>
              <w:rPr>
                <w:rFonts w:ascii="Times New Roman" w:hAnsi="Times New Roman"/>
              </w:rPr>
              <w:t>, ale często popełnia błędy.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wykorzystuje warcaby, szachy i inne gry planszowe lub logiczne do rozwijania umiejętności myślenia strategicznego, logicznego, rozumienia zasad itd.; tylko z </w:t>
            </w:r>
            <w:r>
              <w:rPr>
                <w:rFonts w:ascii="Times New Roman" w:hAnsi="Times New Roman"/>
              </w:rPr>
              <w:lastRenderedPageBreak/>
              <w:t>pomocą przekształca gry, tworząc własne strategie i zasady organizacyjne.</w:t>
            </w:r>
          </w:p>
        </w:tc>
      </w:tr>
    </w:tbl>
    <w:p w:rsidR="009D6252" w:rsidRDefault="009D6252" w:rsidP="009D6252">
      <w:pPr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9D6252" w:rsidRDefault="009D6252" w:rsidP="009D625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03"/>
        <w:gridCol w:w="2303"/>
        <w:gridCol w:w="2303"/>
        <w:gridCol w:w="2303"/>
      </w:tblGrid>
      <w:tr w:rsidR="009D6252" w:rsidTr="009D625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9D6252" w:rsidTr="009D625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identyfikuje się z grupą społeczną, do której należy: rodzina, klasa w szkole, naród; respektuje normy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i reguły postępowania w tych grupach.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wyjaśnia, iż wszyscy ludzie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mająprawa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i obowiązki, wymienia własne prawa i obowiązki, przestrzega ich i stosuje je w codziennym życiu.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Zawsze przyjmuje konsekwencje swojego uczestnictwa w grupie i własnego w niej postępowania w odniesieniu do przyjętych norm i zasad.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uczestniczy w wyborach samorządu uczniowskiego w klasie i w szkole.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szanuje zwyczaje i tradycje różnych grup społecznych i narodów, np. dotyczące świąt w różnych regionach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Polski. </w:t>
            </w:r>
          </w:p>
          <w:p w:rsidR="009D6252" w:rsidRDefault="009D62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Poprawnie wyjaśnia, iż wszyscy ludzie mają</w:t>
            </w:r>
            <w:r w:rsidR="00DB20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prawa i obowiązki, wymienia własne prawa i obowiązki, przestrzega ich i stosuje je w codziennym życiu.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przyjmuje konsekwencje swojego uczestnictwa w grupie i własnego w niej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postępowania w odniesieniu do przyjętych norm i zasad.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rozpoznaje i nazywa wybrane grupy społeczne, do których nie należy, a które wzbudzają jego zainteresowanie, np. drużyny i kluby sportowe, zespoły artystyczne.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uczestniczy w wyborach samorządu uczniowskiego w klasie i w szkole.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szanuje zwyczaje i tradycje różnych grup społecznych i narodów, np. dotyczące świąt w różnych regionach Polski. </w:t>
            </w:r>
          </w:p>
          <w:p w:rsidR="009D6252" w:rsidRDefault="009D62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wykorzystuje pracę zespołową w procesie uczenia się. </w:t>
            </w:r>
          </w:p>
          <w:p w:rsidR="009D6252" w:rsidRDefault="009D6252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Stara się poprawnie wyjaśniać, iż wszyscy ludzie mają</w:t>
            </w:r>
            <w:r w:rsidR="00DB20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prawa i obowiązki, wymienia własne prawa i obowiązki, przestrzega ich i stosuje je w codziennym życiu.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Najczęściej przyjmuje konsekwencje swojego uczestnictwa w grupie i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własnego w niej postępowania w odniesieniu do przyjętych norm i zasad.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Stara się obiektywnie oceniać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poprawnie przedstawiać siebie i grupę, do której należy, zapisuje swój adres; posługuje się danymi osobistymi wyłącznie w sytuacjach bezpiecznych dla siebie i reprezentowanych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osób.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Stara się właściwie stosować</w:t>
            </w:r>
            <w:r w:rsidR="00DB20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 w:rsidR="00DB20B3">
              <w:rPr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i uczestniczyć w wyborach samorządu uczniowskiego w klasie i w szkole.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szanować zwyczaje i tradycje różnych grup społecznych i narodów, np. dotyczące świąt w różnych regionach Polski. </w:t>
            </w:r>
          </w:p>
          <w:p w:rsidR="009D6252" w:rsidRDefault="009D62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właściwie wykorzystać pracę zespołową w procesie uczenia się. </w:t>
            </w:r>
          </w:p>
          <w:p w:rsidR="009D6252" w:rsidRDefault="009D625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 niewielką pomocą wyjaśnia, iż wszyscy ludzie mają</w:t>
            </w:r>
            <w:r w:rsidR="00DB20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prawa i obowiązki, wymienia własne prawa i obowiązki, przestrzega ich i stosuje je w codziennym życiu.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przyjmować konsekwencje swojego uczestnictwa w grupie i własnego w niej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postępowania w odniesieniu do przyjętych norm i zasad.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 niewielką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 w:rsidR="00DB20B3">
              <w:rPr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oraz stara się uczestniczyć w wyborach samorządu uczniowskiego w klasie i w szkole.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 przypomnieniach szanuje zwyczaje i tradycje różnych grup społecznych i narodów, np. dotyczące świąt w różnych regionach Polski. </w:t>
            </w:r>
          </w:p>
          <w:p w:rsidR="009D6252" w:rsidRDefault="009D62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pomocą właściwie wykorzystuje pracę zespołową w procesie uczenia się. </w:t>
            </w:r>
          </w:p>
          <w:p w:rsidR="009D6252" w:rsidRDefault="009D625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Ma problem ze zrozumieniem, iż wszyscy ludzie mają</w:t>
            </w:r>
            <w:r w:rsidR="00DB20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prawa i obowiązki, wymienia własne prawa i obowiązki, przestrzega ich i stosuje je w codziennym życiu.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Często ma problem z przyjmowaniem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konsekwencji swojego uczestnictwa w grupie i własnego w niej postępowania w odniesieniu do przyjętych norm i zasad.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Ze znaczną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Ze znaczną pomocą przedstawia siebie i grupę, do której należy, zapisuje swój adres; posługuje się danymi osobistymi wyłącznie w sytuacjach bezpiecznych dla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siebie i reprezentowanych osób.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niechętnie uczestniczy w wyborach samorządu uczniowskiego w klasie i w szkole.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zawsze szanuje zwyczaje i tradycje różnych grup społecznych i narodów, np. dotyczące świąt w różnych regionach Polski. </w:t>
            </w:r>
          </w:p>
          <w:p w:rsidR="009D6252" w:rsidRDefault="009D62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Ma problem z właściwym wykorzystaniem pracy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zespołowej w procesie uczenia się. </w:t>
            </w:r>
          </w:p>
          <w:p w:rsidR="009D6252" w:rsidRDefault="009D6252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9D6252" w:rsidTr="009D625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proofErr w:type="spellStart"/>
            <w:r>
              <w:rPr>
                <w:rFonts w:ascii="Times New Roman" w:hAnsi="Times New Roman"/>
              </w:rPr>
              <w:t>legendarnychpoczątkach</w:t>
            </w:r>
            <w:proofErr w:type="spellEnd"/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</w:t>
            </w:r>
            <w:r>
              <w:rPr>
                <w:rFonts w:ascii="Times New Roman" w:hAnsi="Times New Roman"/>
              </w:rPr>
              <w:lastRenderedPageBreak/>
              <w:t xml:space="preserve">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legendarnych początkach państwa polskiego i prezentuje wybrane legendy dotyczące regionu, w którym mieszka.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obchodach świąt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legendarnych początkach państwa polskiego i prezentuje wybrane legendy dotyczące regionu, w którym mieszka.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obchodach świąt</w:t>
            </w:r>
            <w:r w:rsidR="00DB20B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legendarnych początkach państwa polskiego i prezentuje wybrane legendy dotyczące regionu, w którym mieszka.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obchodach świąt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legendarnych początkach państwa polskiego i prezentuje wybrane legendy dotyczące regionu, w którym mieszka.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opieką dorosłych stara się uczestniczyć  w obchodach świąt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tylko z pomocą wymienia nazwiska pierwszego władcy i króla Polski, obecnego prezydenta i stolice Polski (dawne i obecną).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</w:tr>
    </w:tbl>
    <w:p w:rsidR="009D6252" w:rsidRDefault="009D6252" w:rsidP="009D6252">
      <w:pPr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9D6252" w:rsidRDefault="009D6252" w:rsidP="009D6252">
      <w:pPr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</w:tblGrid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Poziom najwyższy,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wyróżnia cechy ekosystemów, takich jak: łąka, pole, staw, las oraz określa składowe i funkcje ekosystemu (np. warstwy lasu).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 oraz określa składowe i funkcje ekosystemu (np. warstwy lasu).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proste obserwacje, </w:t>
            </w:r>
            <w:r>
              <w:rPr>
                <w:rFonts w:ascii="Times New Roman" w:hAnsi="Times New Roman"/>
              </w:rPr>
              <w:lastRenderedPageBreak/>
              <w:t>doświadczenia i eksperymenty dotyczące obiektów i zjawisk przyrodniczych.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 oraz określa składowe i funkcje ekosystemu (np. warstwy lasu).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proste obserwacje, </w:t>
            </w:r>
            <w:r>
              <w:rPr>
                <w:rFonts w:ascii="Times New Roman" w:hAnsi="Times New Roman"/>
              </w:rPr>
              <w:lastRenderedPageBreak/>
              <w:t>doświadczenia i eksperymenty dotyczące obiektów i zjawisk przyrodniczych.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 oraz określa składowe i funkcje ekosystemu (np. warstwy lasu).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wykonywać proste obserwacje, doświadczenia i eksperymenty dotyczące obiektów i zjawisk przyrodniczych.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 oraz określa składowe i funkcje ekosystemu (np. warstwy lasu).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>nauczyciela wykonuje proste obserwacje, doświadczenia i eksperymenty dotyczące obiektów i zjawisk przyrodniczych.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przedstawia charakterystykę wybranych zawodów użyteczności publicznej.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</w:t>
            </w:r>
            <w:r>
              <w:rPr>
                <w:rFonts w:ascii="Times New Roman" w:hAnsi="Times New Roman"/>
              </w:rPr>
              <w:lastRenderedPageBreak/>
              <w:t>się numerami telefonów alarmowych, formułuje komunikat – wezwanie o pomoc: Policji, Pogotowia Ratunkowego, Straży Pożarnej.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</w:t>
            </w:r>
            <w:r>
              <w:rPr>
                <w:rFonts w:ascii="Times New Roman" w:hAnsi="Times New Roman"/>
              </w:rPr>
              <w:lastRenderedPageBreak/>
              <w:t xml:space="preserve">takimi urządzeniami oraz stosuje zasady </w:t>
            </w:r>
            <w:proofErr w:type="spellStart"/>
            <w:r>
              <w:rPr>
                <w:rFonts w:ascii="Times New Roman" w:hAnsi="Times New Roman"/>
              </w:rPr>
              <w:t>netykiety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</w:t>
            </w:r>
            <w:r>
              <w:rPr>
                <w:rFonts w:ascii="Times New Roman" w:hAnsi="Times New Roman"/>
              </w:rPr>
              <w:lastRenderedPageBreak/>
              <w:t>się numerami telefonów alarmowych, formułuje komunikat – wezwanie o pomoc: Policji, Pogotowia Ratunkowego, Straży Pożarnej.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</w:t>
            </w:r>
            <w:r>
              <w:rPr>
                <w:rFonts w:ascii="Times New Roman" w:hAnsi="Times New Roman"/>
              </w:rPr>
              <w:lastRenderedPageBreak/>
              <w:t xml:space="preserve">takimi urządzeniami oraz stosuje zasady </w:t>
            </w:r>
            <w:proofErr w:type="spellStart"/>
            <w:r>
              <w:rPr>
                <w:rFonts w:ascii="Times New Roman" w:hAnsi="Times New Roman"/>
              </w:rPr>
              <w:t>netykiety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przedstawia charakterystykę wybranych zawodów użyteczności publicznej.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</w:t>
            </w:r>
            <w:r>
              <w:rPr>
                <w:rFonts w:ascii="Times New Roman" w:hAnsi="Times New Roman"/>
              </w:rPr>
              <w:lastRenderedPageBreak/>
              <w:t>posługuje się numerami telefonów alarmowych, formułuje komunikat – wezwanie o pomoc: Policji, Pogotowia Ratunkowego, Straży Pożarnej.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innej osoby.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do utrzymania zdrowia.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ubiera się odpowiednio do stanu pogody.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strony środowiska naturalnego.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</w:t>
            </w:r>
            <w:r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</w:t>
            </w:r>
            <w:proofErr w:type="spellStart"/>
            <w:r>
              <w:rPr>
                <w:rFonts w:ascii="Times New Roman" w:hAnsi="Times New Roman"/>
              </w:rPr>
              <w:t>netykiety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przedstawia charakterystykę wybranych zawodów użyteczności publicznej.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>posługuje się numerami telefonów alarmowych, formułuje komunikat – wezwanie o pomoc: Policji, Pogotowia Ratunkowego, Straży Pożarnej.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dbania o higienę oraz estetykę własną i otoczenia.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swojego lub innej osoby.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do utrzymania zdrowia.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</w:t>
            </w:r>
            <w:r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strony środowiska naturalnego.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</w:t>
            </w:r>
            <w:r>
              <w:rPr>
                <w:rFonts w:ascii="Times New Roman" w:hAnsi="Times New Roman"/>
              </w:rPr>
              <w:lastRenderedPageBreak/>
              <w:t xml:space="preserve">ze stosowaniem zasad bezpieczeństwa podczas korzystania z urządzeń cyfrowych, rozumieniem i respektowaniem ograniczeń związanych z czasem pracy z takimi urządzeniami oraz stosowaniem zasad </w:t>
            </w:r>
            <w:proofErr w:type="spellStart"/>
            <w:r>
              <w:rPr>
                <w:rFonts w:ascii="Times New Roman" w:hAnsi="Times New Roman"/>
              </w:rPr>
              <w:t>netykiety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przedstawia charakterystykę wybranych zawodów użyteczności publicznej.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</w:t>
            </w:r>
            <w:r>
              <w:rPr>
                <w:rFonts w:ascii="Times New Roman" w:hAnsi="Times New Roman"/>
              </w:rPr>
              <w:lastRenderedPageBreak/>
              <w:t>się numerami telefonów alarmowych, formułuje komunikat – wezwanie o pomoc: Policji, Pogotowia Ratunkowego, Straży Pożarnej.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dbaniem o higienę oraz estetykę własną i otoczenia.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innej osoby.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uświadamia sobie znaczenie odpowiedniej diety do utrzymania zdrowia.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</w:t>
            </w:r>
            <w:r>
              <w:rPr>
                <w:rFonts w:ascii="Times New Roman" w:hAnsi="Times New Roman"/>
              </w:rPr>
              <w:lastRenderedPageBreak/>
              <w:t xml:space="preserve">zdrowia.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odnajduje drogę ewakuacyjną i nie zawsze przestrzega zasad bezpiecznej zabawy w różnych warunkach i porach roku.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strony środowiska naturalnego.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</w:t>
            </w:r>
            <w:r>
              <w:rPr>
                <w:rFonts w:ascii="Times New Roman" w:hAnsi="Times New Roman"/>
              </w:rPr>
              <w:lastRenderedPageBreak/>
              <w:t xml:space="preserve">stosowaniem zasad bezpieczeństwa podczas korzystania z urządzeń cyfrowych, rozumieniem i respektowaniem ograniczeń związanych z czasem pracy z takimi urządzeniami oraz stosowaniem zasad </w:t>
            </w:r>
            <w:proofErr w:type="spellStart"/>
            <w:r>
              <w:rPr>
                <w:rFonts w:ascii="Times New Roman" w:hAnsi="Times New Roman"/>
              </w:rPr>
              <w:t>netykiety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D6252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określa położenie swojej miejscowości oraz okolicy.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dyscyplinach sportowych i dzieli się nią.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wyznacza kierunki główne w terenie i rozpoznaje charakterystyczne rodzaje opadów.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określa położenie swojej miejscowości oraz okolicy.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wyznacza kierunki główne w terenie i rozpoznaje charakterystyczne rodzaje opadów.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określa położenie swojej miejscowości oraz okolicy.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granice, główne miasta, rzeki, nazwy krain geograficznych.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wiedzę o charakterystycznych dla Polski dyscyplinach sportowych i dzieli się </w:t>
            </w:r>
            <w:r>
              <w:rPr>
                <w:rFonts w:ascii="Times New Roman" w:hAnsi="Times New Roman"/>
              </w:rPr>
              <w:lastRenderedPageBreak/>
              <w:t>nią.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granice, główne miasta, rzeki, nazwy krain geograficznych.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</w:t>
            </w:r>
            <w:r>
              <w:rPr>
                <w:rFonts w:ascii="Times New Roman" w:hAnsi="Times New Roman"/>
              </w:rPr>
              <w:lastRenderedPageBreak/>
              <w:t xml:space="preserve">wyznacza kierunki główne w terenie i rozpoznaje charakterystyczne rodzaje opadów.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granice, główne miasta, rzeki, nazwy krain geograficznych. 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 xml:space="preserve">wyznacza kierunki główne w terenie i rozpoznaje charakterystyczne rodzaje opadów.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</w:tr>
    </w:tbl>
    <w:p w:rsidR="009D6252" w:rsidRDefault="009D6252" w:rsidP="009D6252">
      <w:pPr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9D6252" w:rsidRDefault="009D6252" w:rsidP="009D625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2231"/>
        <w:gridCol w:w="2587"/>
        <w:gridCol w:w="2587"/>
        <w:gridCol w:w="2379"/>
      </w:tblGrid>
      <w:tr w:rsidR="009D6252" w:rsidTr="009D625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9D6252" w:rsidTr="009D625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</w:t>
            </w:r>
            <w:r>
              <w:rPr>
                <w:rFonts w:ascii="Times New Roman" w:hAnsi="Times New Roman"/>
                <w:color w:val="0070C0"/>
              </w:rPr>
              <w:lastRenderedPageBreak/>
              <w:t>i pozaszkolnych oraz doskonale opanował/a umiejętności ujęte w podstawie programowej, tzn.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</w:t>
            </w:r>
            <w:r>
              <w:rPr>
                <w:rFonts w:ascii="Times New Roman" w:hAnsi="Times New Roman"/>
              </w:rPr>
              <w:lastRenderedPageBreak/>
              <w:t xml:space="preserve">na przedmiotach użytkowych), symetryczne.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wyróżnia na obrazach, ilustracjach, impresjach plastycznych, plakatach i fotografiach: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</w:t>
            </w:r>
            <w:r>
              <w:rPr>
                <w:rFonts w:ascii="Times New Roman" w:hAnsi="Times New Roman"/>
              </w:rPr>
              <w:lastRenderedPageBreak/>
              <w:t>zależności od wieku, płci; cechy charakterystyczne zwierząt, różnice w budowie, kształcie, ubarwieniu, sposobach poruszania się.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wyróżnia na obrazach, ilustracjach, impresjach plastycznych, plakatach i fotografiach: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>
              <w:rPr>
                <w:rFonts w:ascii="Times New Roman" w:hAnsi="Times New Roman"/>
              </w:rPr>
              <w:lastRenderedPageBreak/>
              <w:t>budowie, kształcie, ubarwieniu, sposobach poruszania się.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-Określa w swoim otoczeniu kompozycje obiektów i zjawisk, np. zamknięte (rytmy na przedmiotach użytkowych),symetryczne.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na obrazach, ilustracjach, impresjach plastycznych, plakatach i fotografiach: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>
              <w:rPr>
                <w:rFonts w:ascii="Times New Roman" w:hAnsi="Times New Roman"/>
              </w:rPr>
              <w:lastRenderedPageBreak/>
              <w:t>zwierząt, różnice w budowie, kształcie, ubarwieniu, sposobach poruszania się.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-Określa w swoim otoczeniu kompozycje obiektów i zjawisk, np. zamknięte (rytmy na przedmiotach użytkowych),symetryczne.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wyróżnia na obrazach, ilustracjach, impresjach plastycznych, plakatach i fotografiach: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>
              <w:rPr>
                <w:rFonts w:ascii="Times New Roman" w:hAnsi="Times New Roman"/>
              </w:rPr>
              <w:lastRenderedPageBreak/>
              <w:t>charakterystyczne zwierząt, różnice w budowie, kształcie, ubarwieniu, sposobach poruszania się.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-Określa w swoim otoczeniu kompozycje obiektów i zjawisk, np. zamknięte (rytmy na przedmiotach użytkowych), symetryczne.</w:t>
            </w:r>
          </w:p>
        </w:tc>
      </w:tr>
      <w:tr w:rsidR="009D6252" w:rsidTr="009D625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modeluje (lepi i konstruuje) z modeliny, plasteliny.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powiela za pomocą kalki.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>wykonuje prace i impresje plastyczne jako formy przekazania i przedstawienia uczuć, nastrojów i zachowań (np. prezent, zaproszenie).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pędzli, palców.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modeluje (lepi i konstruuje) z modeliny, plasteliny.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powiela za pomocą kalki.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>wykonuje prace i impresje plastyczne jako formy przekazania i przedstawienia uczuć, nastrojów i zachowań (np. prezent, zaproszenie).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rysuje kredką, ołówkiem, mazakiem.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pędzli, palców.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wykonuje prace i impresje plastyczne jako formy przekazania i przedstawienia uczuć, </w:t>
            </w:r>
            <w:r>
              <w:rPr>
                <w:rFonts w:ascii="Times New Roman" w:hAnsi="Times New Roman"/>
              </w:rPr>
              <w:lastRenderedPageBreak/>
              <w:t>nastrojów i zachowań (np. prezent, zaproszenie).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rysuje kredką, ołówkiem, mazakiem.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pędzli, palców.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prace, modele, rekwizyty, impresje plastyczne potrzebne do aktywności artystycznej.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 i impresje plastyczne jako formy przekazania i przedstawienia uczuć, </w:t>
            </w:r>
            <w:r>
              <w:rPr>
                <w:rFonts w:ascii="Times New Roman" w:hAnsi="Times New Roman"/>
              </w:rPr>
              <w:lastRenderedPageBreak/>
              <w:t>nastrojów i zachowań (np. prezent, zaproszenie).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Oczekuje pomocy, gdy rysuje kredką, ołówkiem, mazakiem.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pędzli, palców.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Oczekuje pomocy, wykonując prace i impresje plastyczne jako formy przekazania i przedstawienia uczuć, nastrojów i zachowań (np. prezent, zaproszenie).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</w:tr>
      <w:tr w:rsidR="009D6252" w:rsidTr="009D625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nazywa dziedziny sztuk plastycznych, np. malarstwo, rzeźbę.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malarstwo, rzeźbę,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malarstwo, rzeźbę.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nazywa dziedziny sztuk plastycznych, np. malarstwo, rzeźbę.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malarstwo, rzeźbę.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</w:tr>
    </w:tbl>
    <w:p w:rsidR="009D6252" w:rsidRDefault="009D6252" w:rsidP="009D6252">
      <w:pPr>
        <w:rPr>
          <w:rFonts w:ascii="Calibri" w:eastAsia="Calibri" w:hAnsi="Calibri"/>
          <w:b/>
          <w:u w:val="single"/>
          <w:lang w:eastAsia="en-US"/>
        </w:rPr>
      </w:pPr>
    </w:p>
    <w:p w:rsidR="009D6252" w:rsidRDefault="009D6252" w:rsidP="009D6252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</w:tblGrid>
      <w:tr w:rsidR="009D6252" w:rsidTr="009D6252">
        <w:trPr>
          <w:gridAfter w:val="1"/>
          <w:wAfter w:w="11" w:type="dxa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9D6252" w:rsidRDefault="009D625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9D6252" w:rsidTr="009D6252">
        <w:trPr>
          <w:gridAfter w:val="1"/>
          <w:wAfter w:w="11" w:type="dxa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znaczenie oraz konieczność zachowania ładu, porządku i dobrej </w:t>
            </w:r>
            <w:r>
              <w:rPr>
                <w:rFonts w:ascii="Times New Roman" w:hAnsi="Times New Roman"/>
              </w:rPr>
              <w:lastRenderedPageBreak/>
              <w:t>organizacji miejsca pracy ze względów bezpieczeństwa.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materiałów, narzędzi i </w:t>
            </w:r>
            <w:r>
              <w:rPr>
                <w:rFonts w:ascii="Times New Roman" w:hAnsi="Times New Roman"/>
              </w:rPr>
              <w:lastRenderedPageBreak/>
              <w:t>urządzeń.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>
              <w:rPr>
                <w:rFonts w:ascii="Times New Roman" w:hAnsi="Times New Roman"/>
              </w:rPr>
              <w:lastRenderedPageBreak/>
              <w:t>materiałów, narzędzi i urządzeń.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materiałów, narzędzi i </w:t>
            </w:r>
            <w:r>
              <w:rPr>
                <w:rFonts w:ascii="Times New Roman" w:hAnsi="Times New Roman"/>
              </w:rPr>
              <w:lastRenderedPageBreak/>
              <w:t>urządzeń.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>
              <w:rPr>
                <w:rFonts w:ascii="Times New Roman" w:hAnsi="Times New Roman"/>
              </w:rPr>
              <w:lastRenderedPageBreak/>
              <w:t>materiałów, narzędzi i urządzeń.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</w:tr>
      <w:tr w:rsidR="009D6252" w:rsidTr="009D625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</w:t>
            </w:r>
            <w:r>
              <w:rPr>
                <w:rFonts w:ascii="Times New Roman" w:hAnsi="Times New Roman"/>
              </w:rPr>
              <w:lastRenderedPageBreak/>
              <w:t>poprawnie odczytuje podstawowe informacje techniczne i stosuje w działaniu sposoby użytkowania: materiału, narzędzi, urządzenia zgodnie z instrukcją, w tym multimedialną.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</w:t>
            </w:r>
            <w:r>
              <w:rPr>
                <w:rFonts w:ascii="Times New Roman" w:hAnsi="Times New Roman"/>
              </w:rPr>
              <w:lastRenderedPageBreak/>
              <w:t>poprawnie odczytuje podstawowe informacje techniczne i stosuje w działaniu sposoby użytkowania: materiału, narzędzi, urządzenia zgodnie z instrukcją, w tym multimedialną.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>samodzielnie i poprawnie odczytuje podstawowe informacje techniczne i stosuje w działaniu sposoby użytkowania: materiału, narzędzi, urządzenia zgodnie z instrukcją, w tym multimedialną.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-Wykonuje przedmiot/model/pracę według własnego planu i opracowanego </w:t>
            </w:r>
            <w:r>
              <w:rPr>
                <w:rFonts w:ascii="Times New Roman" w:hAnsi="Times New Roman"/>
              </w:rPr>
              <w:lastRenderedPageBreak/>
              <w:t>sposobu działania.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</w:t>
            </w:r>
            <w:r>
              <w:rPr>
                <w:rFonts w:ascii="Times New Roman" w:hAnsi="Times New Roman"/>
              </w:rPr>
              <w:lastRenderedPageBreak/>
              <w:t>odczytuje podstawowe informacje techniczne i stosuje w działaniu sposoby użytkowania: materiału, narzędzi, urządzenia zgodnie z instrukcją, w tym multimedialną.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-Wykonuje przedmiot/model/pracę według własnego planu i opracowanego sposobu działania.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>odczytuje podstawowe informacje techniczne i stosuje w działaniu sposoby użytkowania: materiału, narzędzi, urządzenia zgodnie z instrukcją, w tym multimedialną.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</w:tr>
      <w:tr w:rsidR="009D6252" w:rsidTr="009D625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działanie i funkcję narzędzi i urządzeń wykorzystywanych w gospodarstwie domowym i w szkole.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 w:rsidR="009D6252" w:rsidRDefault="009D6252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</w:tr>
    </w:tbl>
    <w:p w:rsidR="009D6252" w:rsidRDefault="009D6252" w:rsidP="009D6252">
      <w:pPr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9D6252" w:rsidRDefault="009D6252" w:rsidP="009D625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</w:tblGrid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</w:t>
            </w:r>
            <w:r>
              <w:rPr>
                <w:rFonts w:ascii="Times New Roman" w:hAnsi="Times New Roman"/>
                <w:color w:val="0070C0"/>
              </w:rPr>
              <w:lastRenderedPageBreak/>
              <w:t>pozaszkolnych oraz doskonale opanował/a umiejętności ujęte w podstawie programowej, tzn.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rozwiązuje zadania, zagadki i łamigłówki prowadzące do odkrywania algorytmów.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polecenie dookreślonego planu </w:t>
            </w:r>
            <w:r>
              <w:rPr>
                <w:rFonts w:ascii="Times New Roman" w:hAnsi="Times New Roman"/>
              </w:rPr>
              <w:lastRenderedPageBreak/>
              <w:t>działania prowadzące do osiągnięcia celu.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polecenie dookreślonego planu działania prowadzące </w:t>
            </w:r>
            <w:r>
              <w:rPr>
                <w:rFonts w:ascii="Times New Roman" w:hAnsi="Times New Roman"/>
              </w:rPr>
              <w:lastRenderedPageBreak/>
              <w:t>do osiągnięcia celu.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dookreślonego planu działania prowadzące </w:t>
            </w:r>
            <w:r>
              <w:rPr>
                <w:rFonts w:ascii="Times New Roman" w:hAnsi="Times New Roman"/>
              </w:rPr>
              <w:lastRenderedPageBreak/>
              <w:t>do osiągnięcia celu.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razem z innymi uczniami.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tworzy </w:t>
            </w:r>
            <w:r>
              <w:rPr>
                <w:rFonts w:ascii="Times New Roman" w:hAnsi="Times New Roman"/>
              </w:rPr>
              <w:lastRenderedPageBreak/>
              <w:t>proste rysunki, powiększa, zmniejsza, kopiuje, wkleja i usuwa elementy graficzne.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razem z innymi uczniami.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tworzy </w:t>
            </w:r>
            <w:r>
              <w:rPr>
                <w:rFonts w:ascii="Times New Roman" w:hAnsi="Times New Roman"/>
              </w:rPr>
              <w:lastRenderedPageBreak/>
              <w:t>proste rysunki, powiększa, zmniejsza, kopiuje, wkleja i usuwa elementy graficzne.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proofErr w:type="spellStart"/>
            <w:r>
              <w:rPr>
                <w:rFonts w:ascii="Times New Roman" w:hAnsi="Times New Roman"/>
              </w:rPr>
              <w:t>razemz</w:t>
            </w:r>
            <w:proofErr w:type="spellEnd"/>
            <w:r>
              <w:rPr>
                <w:rFonts w:ascii="Times New Roman" w:hAnsi="Times New Roman"/>
              </w:rPr>
              <w:t xml:space="preserve"> innymi uczniami.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lastRenderedPageBreak/>
              <w:t>samodzielnie tworzy proste rysunki, powiększa, zmniejsza, kopiuje, wkleja i usuwa elementy graficzne.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proofErr w:type="spellStart"/>
            <w:r>
              <w:rPr>
                <w:rFonts w:ascii="Times New Roman" w:hAnsi="Times New Roman"/>
              </w:rPr>
              <w:t>razemz</w:t>
            </w:r>
            <w:proofErr w:type="spellEnd"/>
            <w:r>
              <w:rPr>
                <w:rFonts w:ascii="Times New Roman" w:hAnsi="Times New Roman"/>
              </w:rPr>
              <w:t xml:space="preserve"> innymi uczniami.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>tworzy proste rysunki, powiększa, zmniejsza, kopiuje, wkleja i usuwa elementy graficzne.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zapisuje efekty swojej pracy we wskazanym miejscu.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proofErr w:type="spellStart"/>
            <w:r>
              <w:rPr>
                <w:rFonts w:ascii="Times New Roman" w:hAnsi="Times New Roman"/>
              </w:rPr>
              <w:t>razemz</w:t>
            </w:r>
            <w:proofErr w:type="spellEnd"/>
            <w:r>
              <w:rPr>
                <w:rFonts w:ascii="Times New Roman" w:hAnsi="Times New Roman"/>
              </w:rPr>
              <w:t xml:space="preserve"> innymi uczniami.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>tworzy proste rysunki, powiększa, zmniejsza, kopiuje, wkleja i usuwa elementy graficzne.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posługuje się komputerem, wykonując zadanie.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komputerem, wykonując zadanie.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posługuje się komputerem, wykonując zadanie.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korzysta z udostępnionych mu stron i zasobów internetowych.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technologię do komunikowania się w </w:t>
            </w:r>
            <w:r>
              <w:rPr>
                <w:rFonts w:ascii="Times New Roman" w:hAnsi="Times New Roman"/>
              </w:rPr>
              <w:lastRenderedPageBreak/>
              <w:t>procesie uczenia się.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wykorzystując technologię.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wykorzystuje technologię do komunikowania się w procesie uczenia się.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posługuje się udostępnioną mu technologią zgodnie z ustalonymi zasadami.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udostępnioną mu technologią zgodnie z ustalonymi zasadami.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udostępnioną mu technologią zgodnie z ustalonymi zasadami.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udostępnioną mu technologią zgodnie z ustalonymi zasadami.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posługuje się udostępnioną mu technologią zgodnie z ustalonymi zasadami.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D6252" w:rsidRDefault="009D6252" w:rsidP="009D6252">
      <w:pPr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en-US"/>
        </w:rPr>
      </w:pPr>
    </w:p>
    <w:p w:rsidR="009D6252" w:rsidRDefault="009D6252" w:rsidP="009D625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</w:tblGrid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 w połączeniu z aktywnością ruchową, gestami dźwiękotwórczymi.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</w:t>
            </w:r>
            <w:r>
              <w:rPr>
                <w:rFonts w:ascii="Times New Roman" w:hAnsi="Times New Roman"/>
              </w:rPr>
              <w:lastRenderedPageBreak/>
              <w:t xml:space="preserve">słuchanego utworu muzykę: smutną, wesołą, skoczną, marszową itp.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Uważnie słucha muzyki w połączeniu z aktywnością ruchową, gestami </w:t>
            </w:r>
            <w:r>
              <w:rPr>
                <w:rFonts w:ascii="Times New Roman" w:hAnsi="Times New Roman"/>
              </w:rPr>
              <w:lastRenderedPageBreak/>
              <w:t>dźwiękotwórczymi.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uważnie słucha muzyki w połączeniu z aktywnością ruchową, </w:t>
            </w:r>
            <w:r>
              <w:rPr>
                <w:rFonts w:ascii="Times New Roman" w:hAnsi="Times New Roman"/>
              </w:rPr>
              <w:lastRenderedPageBreak/>
              <w:t>gestami dźwiękotwórczymi.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uważnie słucha muzyki w połączeniu z aktywnością ruchową, </w:t>
            </w:r>
            <w:r>
              <w:rPr>
                <w:rFonts w:ascii="Times New Roman" w:hAnsi="Times New Roman"/>
              </w:rPr>
              <w:lastRenderedPageBreak/>
              <w:t>gestami dźwiękotwórczymi.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Ma problem ze słuchaniem muzyki w połączeniu z aktywnością ruchową, </w:t>
            </w:r>
            <w:r>
              <w:rPr>
                <w:rFonts w:ascii="Times New Roman" w:hAnsi="Times New Roman"/>
              </w:rPr>
              <w:lastRenderedPageBreak/>
              <w:t>gestami dźwiękotwórczymi.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na podstawie słuchanego utworu muzyki: smutnej wesołej, skocznej, marszowej itp.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 poznane melodie i tworzy własne, naśladuje odgłosy zwierząt oraz śpiewa kilka wybranych piosenek w języku obcym.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śpiewa, </w:t>
            </w:r>
            <w:r>
              <w:rPr>
                <w:rFonts w:ascii="Times New Roman" w:hAnsi="Times New Roman"/>
              </w:rPr>
              <w:lastRenderedPageBreak/>
              <w:t>dbając o prawidłową postawę, artykulację i oddech.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 poznane melodie i tworzy własne, naśladuje odgłosy zwierząt oraz śpiewa kilka wybranych piosenek w języku obcym.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śpiewa, </w:t>
            </w:r>
            <w:r>
              <w:rPr>
                <w:rFonts w:ascii="Times New Roman" w:hAnsi="Times New Roman"/>
              </w:rPr>
              <w:lastRenderedPageBreak/>
              <w:t>dbając o prawidłową postawę, artykulację i oddech.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śpiewa  poznane melodie i tworzy własne, naśladuje odgłosy zwierząt oraz śpiewa kilka wybranych krótkich piosenek w języku obcym.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</w:t>
            </w:r>
            <w:r>
              <w:rPr>
                <w:rFonts w:ascii="Times New Roman" w:hAnsi="Times New Roman"/>
              </w:rPr>
              <w:lastRenderedPageBreak/>
              <w:t>śpiewa, dbając o prawidłową postawę, artykulację i oddech.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 oraz śpiewa  wybraną piosenkę w języku obcym.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śpiewa, dbając o prawidłową postawę, artykulację i oddech.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 oraz śpiewa wybraną krótką piosenkę w języku obcym.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charakterystyczne dla polskich tradycji i zwyczajów oraz kilka utworów patriotycznych.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częstego </w:t>
            </w:r>
            <w:r>
              <w:rPr>
                <w:rFonts w:ascii="Times New Roman" w:hAnsi="Times New Roman"/>
              </w:rPr>
              <w:lastRenderedPageBreak/>
              <w:t>przypominania o zachowaniu prawidłowej postawy podczas śpiewu.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tworzy improwizacje ruchowe inspirowane wyliczankami, rymowankami i rytmizowanymi tekstami.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własnych układów ruchowych do muzyki i przy muzyce.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własnych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układów ruchowych do muzyki i przy muzyce.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porusza się i tańczy według własnych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układów ruchowych do muzyki i przy muzyce.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tańce według własnych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układów ruchowych do muzyki i przy muzyce.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według własnych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układów ruchowych do muzyki i przy muzyce.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</w:t>
            </w:r>
            <w:r>
              <w:rPr>
                <w:rFonts w:ascii="Times New Roman" w:hAnsi="Times New Roman"/>
              </w:rPr>
              <w:lastRenderedPageBreak/>
              <w:t xml:space="preserve">papieru, trawy, piszczałek, gwizdków, kogucików na wodę.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gra zadane przez nauczyciela i własne schematy rytmiczne, eksperymentuje,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np. patyczków, pudełek, </w:t>
            </w:r>
            <w:r>
              <w:rPr>
                <w:rFonts w:ascii="Times New Roman" w:hAnsi="Times New Roman"/>
              </w:rPr>
              <w:lastRenderedPageBreak/>
              <w:t xml:space="preserve">papieru, trawy, piszczałek, gwizdków, kogucików na wodę.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np. patyczków, pudełek, </w:t>
            </w:r>
            <w:r>
              <w:rPr>
                <w:rFonts w:ascii="Times New Roman" w:hAnsi="Times New Roman"/>
              </w:rPr>
              <w:lastRenderedPageBreak/>
              <w:t xml:space="preserve">papieru, trawy, piszczałek, gwizdków, kogucików na wodę.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pomocą gra zadane przez nauczyciela schematy rytmiczne, eksperymentuje,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np. patyczków, pudełek, papieru, trawy, </w:t>
            </w:r>
            <w:r>
              <w:rPr>
                <w:rFonts w:ascii="Times New Roman" w:hAnsi="Times New Roman"/>
              </w:rPr>
              <w:lastRenderedPageBreak/>
              <w:t xml:space="preserve">piszczałek, gwizdków, kogucików na wodę.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gra nieliczne zadane przez nauczyciela schematy rytmiczne, eksperymentuje, używając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np. patyczków, pudełek, </w:t>
            </w:r>
            <w:r>
              <w:rPr>
                <w:rFonts w:ascii="Times New Roman" w:hAnsi="Times New Roman"/>
              </w:rPr>
              <w:lastRenderedPageBreak/>
              <w:t xml:space="preserve">papieru, trawy, piszczałek, gwizdków, kogucików na wodę. 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</w:tr>
      <w:tr w:rsidR="00C76374" w:rsidTr="009D625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</w:t>
            </w:r>
            <w:r>
              <w:rPr>
                <w:rFonts w:ascii="Times New Roman" w:hAnsi="Times New Roman"/>
              </w:rPr>
              <w:lastRenderedPageBreak/>
              <w:t xml:space="preserve">oraz zapisuje dźwięki za pomocą umownych kodów.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</w:t>
            </w:r>
            <w:r>
              <w:rPr>
                <w:rFonts w:ascii="Times New Roman" w:hAnsi="Times New Roman"/>
              </w:rPr>
              <w:lastRenderedPageBreak/>
              <w:t xml:space="preserve">oraz zapisuje dźwięki za pomocą umownych kodów.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wyjaśnia różne formy zapisu dźwięków, </w:t>
            </w:r>
            <w:r>
              <w:rPr>
                <w:rFonts w:ascii="Times New Roman" w:hAnsi="Times New Roman"/>
              </w:rPr>
              <w:lastRenderedPageBreak/>
              <w:t xml:space="preserve">muzyki oraz zapisuje dźwięki za pomocą umownych kodów.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dźwięków, muzyki </w:t>
            </w:r>
            <w:r>
              <w:rPr>
                <w:rFonts w:ascii="Times New Roman" w:hAnsi="Times New Roman"/>
              </w:rPr>
              <w:lastRenderedPageBreak/>
              <w:t xml:space="preserve">oraz zapisuje dźwięki za pomocą umownych kodów.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zapisu dźwięków, </w:t>
            </w:r>
            <w:r>
              <w:rPr>
                <w:rFonts w:ascii="Times New Roman" w:hAnsi="Times New Roman"/>
              </w:rPr>
              <w:lastRenderedPageBreak/>
              <w:t xml:space="preserve">muzyki oraz zapisuje dźwięki za pomocą umownych kodów.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</w:tr>
    </w:tbl>
    <w:p w:rsidR="009D6252" w:rsidRDefault="009D6252" w:rsidP="009D6252">
      <w:pPr>
        <w:jc w:val="center"/>
        <w:rPr>
          <w:rFonts w:ascii="Calibri" w:eastAsia="Calibri" w:hAnsi="Calibri"/>
          <w:b/>
          <w:u w:val="single"/>
          <w:lang w:eastAsia="en-US"/>
        </w:rPr>
      </w:pPr>
    </w:p>
    <w:p w:rsidR="009D6252" w:rsidRDefault="009D6252" w:rsidP="009D6252">
      <w:pPr>
        <w:jc w:val="center"/>
        <w:rPr>
          <w:rFonts w:ascii="Arial" w:eastAsia="Times New Roman" w:hAnsi="Arial" w:cs="Arial"/>
          <w:u w:val="single"/>
        </w:rPr>
      </w:pPr>
      <w:r>
        <w:rPr>
          <w:rFonts w:ascii="Times New Roman" w:hAnsi="Times New Roman"/>
          <w:b/>
          <w:color w:val="00B050"/>
        </w:rPr>
        <w:t>WYCHOWANIE FIZYCZNE</w:t>
      </w:r>
    </w:p>
    <w:p w:rsidR="009D6252" w:rsidRDefault="009D6252" w:rsidP="009D62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Uwaga!</w:t>
      </w:r>
    </w:p>
    <w:p w:rsidR="009D6252" w:rsidRDefault="009D6252" w:rsidP="009D625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cząstkowe oceny wspomagające składają się następujące elementy pracy ucznia:</w:t>
      </w:r>
    </w:p>
    <w:p w:rsidR="009D6252" w:rsidRDefault="009D6252" w:rsidP="009D6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aktywność na zajęciach,</w:t>
      </w:r>
    </w:p>
    <w:p w:rsidR="009D6252" w:rsidRDefault="009D6252" w:rsidP="009D6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9D6252" w:rsidRDefault="009D6252" w:rsidP="009D6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samodzielność i kreatywność,</w:t>
      </w:r>
    </w:p>
    <w:p w:rsidR="009D6252" w:rsidRDefault="009D6252" w:rsidP="009D6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zainteresowanie przedmiotem,</w:t>
      </w:r>
    </w:p>
    <w:p w:rsidR="009D6252" w:rsidRDefault="009D6252" w:rsidP="009D6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9D6252" w:rsidRDefault="009D6252" w:rsidP="009D6252">
      <w:pPr>
        <w:rPr>
          <w:rFonts w:ascii="Calibri" w:eastAsia="Calibri" w:hAnsi="Calibri"/>
          <w:b/>
          <w:u w:val="single"/>
          <w:lang w:eastAsia="en-US"/>
        </w:rPr>
      </w:pP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</w:tblGrid>
      <w:tr w:rsidR="00C76374" w:rsidTr="00C7637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C76374" w:rsidRDefault="00C763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</w:tr>
      <w:tr w:rsidR="00C76374" w:rsidTr="00C7637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zajęć ruchowych.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znaczenie ruchu w procesie utrzymania zdrowia.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przygotowuje w odpowiedni sposób swoje ciało do zajęć ruchowych.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utrzymuje w czystości całe ciało, przebiera się przed zajęciami ruchowymi i po ich zakończeniu.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lastRenderedPageBreak/>
              <w:t xml:space="preserve">ruchowych.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przygotowuje w odpowiedni sposób swoje ciało do zajęć ruchowych.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</w:t>
            </w:r>
            <w:r>
              <w:rPr>
                <w:rFonts w:ascii="Times New Roman" w:hAnsi="Times New Roman"/>
              </w:rPr>
              <w:lastRenderedPageBreak/>
              <w:t xml:space="preserve">ruchowych.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przygotowuje w odpowiedni sposób swoje ciało do zajęć ruchowych.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Ze znaczną pomocą utrzymuje w czystości całe ciało, przebiera się przed zajęciami ruchowymi i po ich zakończeniu.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</w:t>
            </w:r>
            <w:r>
              <w:rPr>
                <w:rFonts w:ascii="Times New Roman" w:hAnsi="Times New Roman"/>
              </w:rPr>
              <w:lastRenderedPageBreak/>
              <w:t xml:space="preserve">roku w trakcie zajęć ruchowych odpowiednio na świeżym powietrzu i w pomieszczeniu.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znacznej pomocy, by przygotować w odpowiedni sposób swoje ciało do zajęć ruchowych.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</w:tr>
      <w:tr w:rsidR="00C76374" w:rsidTr="00C76374">
        <w:trPr>
          <w:gridAfter w:val="1"/>
          <w:wAfter w:w="52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</w:t>
            </w:r>
            <w:r>
              <w:rPr>
                <w:rFonts w:ascii="Times New Roman" w:hAnsi="Times New Roman"/>
              </w:rPr>
              <w:lastRenderedPageBreak/>
              <w:t xml:space="preserve">zakrok, stanie jednonóż, klęk podparty, przysiad podparty, podpór przodem, podpór tyłem, siad klęczny, skrzyżny, skulony, prosty.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przeskok zawrotny przez ławeczkę, naskoki i zeskoki, skoki zajęcze.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</w:t>
            </w:r>
            <w:r>
              <w:rPr>
                <w:rFonts w:ascii="Times New Roman" w:hAnsi="Times New Roman"/>
              </w:rPr>
              <w:lastRenderedPageBreak/>
              <w:t xml:space="preserve">przenoszenie przyborów;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równoważne;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</w:t>
            </w:r>
            <w:r>
              <w:rPr>
                <w:rFonts w:ascii="Times New Roman" w:hAnsi="Times New Roman"/>
              </w:rPr>
              <w:lastRenderedPageBreak/>
              <w:t xml:space="preserve">zakrok, stanie jednonóż, klęk podparty, przysiad podparty, podpór przodem, podpór tyłem, siad klęczny, skrzyżny, skulony, prosty.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przeskok zawrotny przez ławeczkę, naskoki i zeskoki, skoki zajęcze.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</w:t>
            </w:r>
            <w:r>
              <w:rPr>
                <w:rFonts w:ascii="Times New Roman" w:hAnsi="Times New Roman"/>
              </w:rPr>
              <w:lastRenderedPageBreak/>
              <w:t>przenoszenie przyborów.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</w:t>
            </w:r>
            <w:r>
              <w:rPr>
                <w:rFonts w:ascii="Times New Roman" w:hAnsi="Times New Roman"/>
              </w:rPr>
              <w:lastRenderedPageBreak/>
              <w:t xml:space="preserve">zakrok, stanie jednonóż, klęk podparty, przysiad podparty, podpór przodem, podpór tyłem, siad klęczny, skrzyżny, skulony, prosty.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 biega w różnym tempie, realizuje marszobieg.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e) podnoszenie i przenoszenie przyborów.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ćwiczenia zapobiegające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</w:t>
            </w:r>
            <w:r>
              <w:rPr>
                <w:rFonts w:ascii="Times New Roman" w:hAnsi="Times New Roman"/>
              </w:rPr>
              <w:lastRenderedPageBreak/>
              <w:t xml:space="preserve">zakrok, stanie jednonóż, klęk podparty, przysiad podparty, podpór przodem, podpór tyłem, siad klęczny, skrzyżny, skulony, prosty.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wykonywać ćwiczenia zwinnościowe: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e) podnoszenie i przenoszenie przyborów.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Stara się wykonywać ćwiczenia zapobiegające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</w:t>
            </w:r>
            <w:r>
              <w:rPr>
                <w:rFonts w:ascii="Times New Roman" w:hAnsi="Times New Roman"/>
              </w:rPr>
              <w:lastRenderedPageBreak/>
              <w:t xml:space="preserve">zakrok, stanie jednonóż, klęk podparty, przysiad podparty, podpór przodem, podpór tyłem, siad klęczny, skrzyżny, skulony, prosty.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</w:t>
            </w:r>
            <w:r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wykonuje ćwiczenia zapobiegające</w:t>
            </w:r>
            <w:r w:rsidR="00DB20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wadom postawy.</w:t>
            </w:r>
          </w:p>
        </w:tc>
      </w:tr>
      <w:tr w:rsidR="00C76374" w:rsidTr="00C76374">
        <w:trPr>
          <w:gridAfter w:val="1"/>
          <w:wAfter w:w="52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</w:t>
            </w:r>
            <w:r>
              <w:rPr>
                <w:rFonts w:ascii="Times New Roman" w:hAnsi="Times New Roman"/>
              </w:rPr>
              <w:lastRenderedPageBreak/>
              <w:t xml:space="preserve">innych osób, których poruszanie się w miejscu publicznym może stwarzać zagrożenie bezpieczeństwa.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</w:t>
            </w:r>
            <w:r>
              <w:rPr>
                <w:rFonts w:ascii="Times New Roman" w:hAnsi="Times New Roman"/>
              </w:rPr>
              <w:lastRenderedPageBreak/>
              <w:t xml:space="preserve">innych osób, których poruszanie się w miejscu publicznym może stwarzać zagrożenie bezpieczeństwa.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</w:t>
            </w:r>
            <w:r>
              <w:rPr>
                <w:rFonts w:ascii="Times New Roman" w:hAnsi="Times New Roman"/>
              </w:rPr>
              <w:lastRenderedPageBreak/>
              <w:t xml:space="preserve">innych osób, których poruszanie się w miejscu publicznym może stwarzać zagrożenie bezpieczeństwa.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zakresie układania gier i zabaw zespołowych.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</w:t>
            </w:r>
            <w:r>
              <w:rPr>
                <w:rFonts w:ascii="Times New Roman" w:hAnsi="Times New Roman"/>
              </w:rPr>
              <w:lastRenderedPageBreak/>
              <w:t xml:space="preserve">innych osób, których poruszanie się w miejscu publicznym może stwarzać zagrożenie bezpieczeństwa.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</w:t>
            </w:r>
            <w:r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:rsidR="00C76374" w:rsidRDefault="00C7637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</w:tr>
    </w:tbl>
    <w:p w:rsidR="00DB20B3" w:rsidRPr="009D6252" w:rsidRDefault="00DB20B3" w:rsidP="00DB20B3"/>
    <w:sectPr w:rsidR="00DB20B3" w:rsidRPr="009D6252" w:rsidSect="009D6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6252"/>
    <w:rsid w:val="00102708"/>
    <w:rsid w:val="009D6252"/>
    <w:rsid w:val="00C76374"/>
    <w:rsid w:val="00DA39A3"/>
    <w:rsid w:val="00D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2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9D62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D6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393B-1454-40F7-B77B-C9A9317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13799</Words>
  <Characters>82797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2023-09-17T14:31:00Z</dcterms:created>
  <dcterms:modified xsi:type="dcterms:W3CDTF">2023-09-21T12:13:00Z</dcterms:modified>
</cp:coreProperties>
</file>